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Российская Федерация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БРЯНСКАЯ ОБЛАСТЬ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АДМИНИСТРАЦИЯ УНЕЧСКОГО РАЙОНА</w:t>
      </w:r>
    </w:p>
    <w:p>
      <w:pPr>
        <w:pStyle w:val="Subtitle"/>
        <w:spacing w:before="120" w:after="0"/>
        <w:ind w:right="-397" w:hanging="0"/>
        <w:rPr>
          <w:rFonts w:ascii="Arial" w:hAnsi="Arial" w:cs="Arial"/>
          <w:b/>
          <w:bCs/>
          <w:spacing w:val="40"/>
        </w:rPr>
      </w:pPr>
      <w:r>
        <w:rPr>
          <w:rFonts w:cs="Arial" w:ascii="Arial" w:hAnsi="Arial"/>
          <w:b/>
          <w:bCs/>
          <w:caps/>
          <w:spacing w:val="40"/>
          <w:sz w:val="36"/>
          <w:szCs w:val="36"/>
        </w:rPr>
        <w:t>ПОСТАНОВЛЕНИЕ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От  16.09.2025 № 230</w:t>
      </w:r>
    </w:p>
    <w:p>
      <w:pPr>
        <w:pStyle w:val="Normal"/>
        <w:rPr/>
      </w:pPr>
      <w:r>
        <w:rPr>
          <w:rFonts w:cs="Times New Roman" w:ascii="Times New Roman" w:hAnsi="Times New Roman"/>
        </w:rPr>
        <w:t>г. Унеча  Брянской области</w:t>
      </w:r>
    </w:p>
    <w:p>
      <w:pPr>
        <w:sectPr>
          <w:type w:val="nextPage"/>
          <w:pgSz w:w="11906" w:h="16838"/>
          <w:pgMar w:left="1134" w:right="567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/>
        <w:ind w:right="48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 внесении изменений в постановление администрации Унечского района    </w:t>
      </w:r>
    </w:p>
    <w:p>
      <w:pPr>
        <w:pStyle w:val="Normal"/>
        <w:spacing w:lineRule="auto" w:line="240"/>
        <w:ind w:right="48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03.12.2024 № 347</w:t>
      </w:r>
    </w:p>
    <w:p>
      <w:pPr>
        <w:pStyle w:val="Normal"/>
        <w:spacing w:lineRule="auto" w:line="240"/>
        <w:ind w:right="48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left="1134" w:right="567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 целью приведения нормативного акта в соответствие с действующим законодательством, руководствуясь статьей 8 и пунктом 3 статьи 42 Устава муниципального образования «Унечский муниципальный район Брянской области», администрация Унечского района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ind w:firstLine="709"/>
        <w:jc w:val="both"/>
        <w:rPr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ПОСТАНОВЛЯЕТ:</w:t>
      </w:r>
    </w:p>
    <w:p>
      <w:pPr>
        <w:pStyle w:val="Normal"/>
        <w:spacing w:lineRule="auto" w:line="276"/>
        <w:ind w:firstLine="709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76"/>
        <w:ind w:firstLine="709"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1. Внести  в постановление администрации Унечского района от 03.12.2024 № 347 «Об утверждении состава рабочей группы </w:t>
      </w:r>
      <w:r>
        <w:rPr>
          <w:rFonts w:cs="Times New Roman" w:ascii="Times New Roman" w:hAnsi="Times New Roman"/>
          <w:sz w:val="24"/>
          <w:szCs w:val="24"/>
        </w:rPr>
        <w:t xml:space="preserve">по противодействию нелегальной занятости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в Унечском районе</w:t>
      </w:r>
      <w:r>
        <w:rPr>
          <w:rFonts w:cs="Times New Roman" w:ascii="Times New Roman" w:hAnsi="Times New Roman"/>
          <w:sz w:val="24"/>
          <w:szCs w:val="24"/>
        </w:rPr>
        <w:t xml:space="preserve">»  следующие изменения:    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1.1.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 xml:space="preserve">Утвердить в новой редакции состав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рабочей группы Унечского муниципального района межведомственной комиссии Брянской области по противодействию нелегальной занятости (Приложение №1).</w:t>
      </w:r>
    </w:p>
    <w:p>
      <w:pPr>
        <w:pStyle w:val="Style15"/>
        <w:ind w:left="0" w:firstLine="709"/>
        <w:jc w:val="both"/>
        <w:rPr/>
      </w:pPr>
      <w:r>
        <w:rPr/>
        <w:t xml:space="preserve">2. Опубликовать настоящее постановление в муниципальном печатном средстве массовой информации «Унечский муниципальный вестник» и разместить </w:t>
      </w:r>
      <w:r>
        <w:rPr>
          <w:rFonts w:cs="Times New Roman"/>
          <w:sz w:val="24"/>
          <w:szCs w:val="24"/>
        </w:rPr>
        <w:t>на официальном сайте администрации Унечского района в информационно-телекоммуникационной сети «Интернет» «</w:t>
      </w:r>
      <w:r>
        <w:rPr>
          <w:rFonts w:cs="Times New Roman"/>
          <w:sz w:val="24"/>
          <w:szCs w:val="24"/>
          <w:lang w:val="en-US"/>
        </w:rPr>
        <w:t>www</w:t>
      </w:r>
      <w:r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  <w:lang w:val="en-US"/>
        </w:rPr>
        <w:t>unradm</w:t>
      </w:r>
      <w:r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  <w:lang w:val="en-US"/>
        </w:rPr>
        <w:t>ru</w:t>
      </w:r>
      <w:r>
        <w:rPr>
          <w:rFonts w:cs="Times New Roman"/>
          <w:sz w:val="24"/>
          <w:szCs w:val="24"/>
        </w:rPr>
        <w:t>».</w:t>
      </w:r>
    </w:p>
    <w:p>
      <w:pPr>
        <w:pStyle w:val="Style15"/>
        <w:tabs>
          <w:tab w:val="clear" w:pos="708"/>
          <w:tab w:val="left" w:pos="1134" w:leader="none"/>
        </w:tabs>
        <w:ind w:left="0" w:firstLine="709"/>
        <w:jc w:val="both"/>
        <w:rPr/>
      </w:pPr>
      <w:r>
        <w:rPr/>
        <w:t>3. Контроль за выполнением настоящего постановления возложить на заместителя главы администрации И.М.Волкович.</w:t>
      </w:r>
    </w:p>
    <w:p>
      <w:pPr>
        <w:pStyle w:val="Style15"/>
        <w:tabs>
          <w:tab w:val="clear" w:pos="708"/>
          <w:tab w:val="left" w:pos="1134" w:leader="none"/>
        </w:tabs>
        <w:ind w:left="0" w:firstLine="709"/>
        <w:jc w:val="both"/>
        <w:rPr/>
      </w:pPr>
      <w:r>
        <w:rPr/>
        <w:t>4. Настоящее постановление вступает в силу с момента его подписания.</w:t>
      </w:r>
    </w:p>
    <w:p>
      <w:pPr>
        <w:pStyle w:val="Style15"/>
        <w:ind w:left="0" w:firstLine="709"/>
        <w:jc w:val="both"/>
        <w:rPr/>
      </w:pPr>
      <w:r>
        <w:rPr/>
      </w:r>
    </w:p>
    <w:p>
      <w:pPr>
        <w:pStyle w:val="Normal"/>
        <w:tabs>
          <w:tab w:val="clear" w:pos="708"/>
          <w:tab w:val="left" w:pos="709" w:leader="none"/>
          <w:tab w:val="left" w:pos="3672" w:leader="none"/>
        </w:tabs>
        <w:spacing w:lineRule="auto" w:line="240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ab/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continuous"/>
          <w:pgSz w:w="11906" w:h="16838"/>
          <w:pgMar w:left="1134" w:right="567" w:gutter="0" w:header="0" w:top="1134" w:footer="0" w:bottom="1134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120"/>
        <w:ind w:left="-171" w:right="0" w:firstLine="171"/>
        <w:jc w:val="both"/>
        <w:rPr/>
      </w:pPr>
      <w:r>
        <w:rPr>
          <w:rFonts w:cs="Times New Roman" w:ascii="Times New Roman" w:hAnsi="Times New Roman"/>
          <w:sz w:val="24"/>
        </w:rPr>
        <w:t xml:space="preserve"> </w:t>
      </w:r>
      <w:r>
        <w:rPr>
          <w:rFonts w:cs="Times New Roman" w:ascii="Times New Roman" w:hAnsi="Times New Roman"/>
          <w:sz w:val="24"/>
        </w:rPr>
        <w:t xml:space="preserve">Глава администрации Унечского района                                                                            В.А. Дуда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                                                                                         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П</w:t>
      </w:r>
      <w:r>
        <w:rPr>
          <w:rFonts w:cs="Times New Roman" w:ascii="Times New Roman" w:hAnsi="Times New Roman"/>
        </w:rPr>
        <w:t>риложение № 1</w:t>
      </w:r>
    </w:p>
    <w:p>
      <w:pPr>
        <w:pStyle w:val="Normal"/>
        <w:spacing w:lineRule="auto" w:line="240"/>
        <w:ind w:left="6120" w:righ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</w:rPr>
        <w:t>к постановлению администрации Унечского района</w:t>
      </w:r>
    </w:p>
    <w:p>
      <w:pPr>
        <w:pStyle w:val="Normal"/>
        <w:ind w:left="6120" w:righ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</w:rPr>
        <w:t xml:space="preserve">№ </w:t>
      </w:r>
      <w:r>
        <w:rPr>
          <w:rFonts w:cs="Times New Roman" w:ascii="Times New Roman" w:hAnsi="Times New Roman"/>
        </w:rPr>
        <w:t xml:space="preserve">230  от 16.09.2025  </w:t>
      </w:r>
    </w:p>
    <w:p>
      <w:pPr>
        <w:pStyle w:val="Normal"/>
        <w:spacing w:lineRule="auto" w:line="240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</w:rPr>
        <w:t>СОСТАВ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bCs/>
        </w:rPr>
        <w:t xml:space="preserve"> </w:t>
      </w:r>
      <w:r>
        <w:rPr>
          <w:rFonts w:cs="Times New Roman" w:ascii="Times New Roman" w:hAnsi="Times New Roman"/>
        </w:rPr>
        <w:t>рабочей группы Унечского муниципального района</w:t>
      </w:r>
      <w:r>
        <w:rPr/>
        <w:t xml:space="preserve"> </w:t>
      </w:r>
      <w:r>
        <w:rPr>
          <w:rFonts w:cs="Times New Roman" w:ascii="Times New Roman" w:hAnsi="Times New Roman"/>
        </w:rPr>
        <w:t>межведомственной комиссии Брянской области  по противодействию нелегальной занятости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tbl>
      <w:tblPr>
        <w:tblW w:w="1018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7"/>
        <w:gridCol w:w="6839"/>
      </w:tblGrid>
      <w:tr>
        <w:trPr/>
        <w:tc>
          <w:tcPr>
            <w:tcW w:w="3347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</w:rPr>
              <w:t>Волкович Ирина Михайловна</w:t>
            </w:r>
          </w:p>
        </w:tc>
        <w:tc>
          <w:tcPr>
            <w:tcW w:w="6839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</w:rPr>
              <w:t>- заместитель главы администрации Унечского района,</w:t>
            </w:r>
            <w:r>
              <w:rPr>
                <w:rFonts w:cs="Times New Roman" w:ascii="Times New Roman" w:hAnsi="Times New Roman"/>
                <w:b/>
              </w:rPr>
              <w:t xml:space="preserve"> </w:t>
            </w:r>
            <w:r>
              <w:rPr>
                <w:rFonts w:cs="Times New Roman" w:ascii="Times New Roman" w:hAnsi="Times New Roman"/>
              </w:rPr>
              <w:t>председатель рабочей группы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3347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</w:rPr>
              <w:t>Акуленко Оксана Александровна</w:t>
            </w:r>
          </w:p>
        </w:tc>
        <w:tc>
          <w:tcPr>
            <w:tcW w:w="6839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</w:rPr>
              <w:t>- заместитель главы администрации Унечского района,  заместитель председателя рабочей группы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7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</w:rPr>
              <w:t>Людькова Валентина Алексеевна</w:t>
            </w:r>
          </w:p>
        </w:tc>
        <w:tc>
          <w:tcPr>
            <w:tcW w:w="6839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</w:rPr>
              <w:t>- главный специалист сектора контроля администрации Унечского района, секретарь рабочей группы</w:t>
            </w:r>
          </w:p>
        </w:tc>
      </w:tr>
      <w:tr>
        <w:trPr/>
        <w:tc>
          <w:tcPr>
            <w:tcW w:w="1018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</w:rPr>
              <w:t>Члены комиссии: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7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</w:rPr>
              <w:t>Козырева Галина Владимировна</w:t>
            </w:r>
          </w:p>
        </w:tc>
        <w:tc>
          <w:tcPr>
            <w:tcW w:w="6839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</w:rPr>
              <w:t>- заместитель главы администрации Унечского района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7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</w:rPr>
              <w:t>Крутикова Елена Николаевна</w:t>
            </w:r>
          </w:p>
        </w:tc>
        <w:tc>
          <w:tcPr>
            <w:tcW w:w="6839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</w:rPr>
              <w:t>- председатель КУМИ Унечского района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7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</w:rPr>
              <w:t>Шайтур Светлана Викторовна</w:t>
            </w:r>
          </w:p>
        </w:tc>
        <w:tc>
          <w:tcPr>
            <w:tcW w:w="6839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</w:rPr>
              <w:t>- начальник финансового управления  администрации Унечского района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7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</w:rPr>
              <w:t>Хребтович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</w:rPr>
              <w:t>Татьяна Александровна</w:t>
            </w:r>
          </w:p>
        </w:tc>
        <w:tc>
          <w:tcPr>
            <w:tcW w:w="6839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</w:rPr>
              <w:t xml:space="preserve">- </w:t>
            </w:r>
            <w:r>
              <w:rPr>
                <w:rFonts w:eastAsia="Calibri" w:cs="Times New Roman" w:ascii="Times New Roman" w:hAnsi="Times New Roman"/>
              </w:rPr>
              <w:t>начальник Управления образования  администрации Унечского муниципального района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eastAsia="Calibri" w:cs="Times New Roman"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</w:r>
          </w:p>
        </w:tc>
      </w:tr>
      <w:tr>
        <w:trPr/>
        <w:tc>
          <w:tcPr>
            <w:tcW w:w="3347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</w:rPr>
              <w:t>Нужнова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</w:rPr>
              <w:t>Марина Викторовна</w:t>
            </w:r>
          </w:p>
        </w:tc>
        <w:tc>
          <w:tcPr>
            <w:tcW w:w="6839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</w:rPr>
              <w:t>- начальник отдела культуры  администрации Унечского  района Брянской области</w:t>
            </w:r>
          </w:p>
        </w:tc>
      </w:tr>
      <w:tr>
        <w:trPr/>
        <w:tc>
          <w:tcPr>
            <w:tcW w:w="3347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839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7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839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7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839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widowControl w:val="false"/>
        <w:spacing w:before="0" w:after="0"/>
        <w:rPr>
          <w:rFonts w:ascii="Times New Roman" w:hAnsi="Times New Roman" w:eastAsia="Times New Roman" w:cs="Times New Roman"/>
          <w:szCs w:val="24"/>
        </w:rPr>
      </w:pPr>
      <w:r>
        <w:rPr>
          <w:rFonts w:eastAsia="Times New Roman" w:cs="Times New Roman" w:ascii="Times New Roman" w:hAnsi="Times New Roman"/>
          <w:szCs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continuous"/>
      <w:pgSz w:w="11906" w:h="16838"/>
      <w:pgMar w:left="1134" w:right="567" w:gutter="0" w:header="0" w:top="1134" w:footer="0" w:bottom="1134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Arial Narrow">
    <w:charset w:val="cc"/>
    <w:family w:val="roman"/>
    <w:pitch w:val="variable"/>
  </w:font>
  <w:font w:name="Impact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360" w:before="0" w:after="0"/>
      <w:jc w:val="left"/>
    </w:pPr>
    <w:rPr>
      <w:rFonts w:ascii="Arial" w:hAnsi="Arial" w:eastAsia="Times New Roman" w:cs="Arial"/>
      <w:color w:val="auto"/>
      <w:kern w:val="0"/>
      <w:sz w:val="22"/>
      <w:szCs w:val="24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2"/>
      </w:numPr>
      <w:spacing w:before="240" w:after="60"/>
      <w:outlineLvl w:val="0"/>
    </w:pPr>
    <w:rPr>
      <w:b/>
      <w:bCs/>
      <w:kern w:val="2"/>
      <w:sz w:val="32"/>
      <w:szCs w:val="32"/>
    </w:rPr>
  </w:style>
  <w:style w:type="character" w:styleId="WW8Num2z0">
    <w:name w:val="WW8Num2z0"/>
    <w:qFormat/>
    <w:rPr/>
  </w:style>
  <w:style w:type="character" w:styleId="1">
    <w:name w:val="Основной шрифт абзаца1"/>
    <w:qFormat/>
    <w:rPr/>
  </w:style>
  <w:style w:type="character" w:styleId="Style8">
    <w:name w:val="Подзаголовок Знак"/>
    <w:qFormat/>
    <w:rPr>
      <w:rFonts w:ascii="Arial Narrow" w:hAnsi="Arial Narrow" w:cs="Arial"/>
      <w:sz w:val="36"/>
      <w:szCs w:val="24"/>
      <w:lang w:val="ru-RU" w:bidi="ar-SA"/>
    </w:rPr>
  </w:style>
  <w:style w:type="character" w:styleId="Style9">
    <w:name w:val="Название Знак"/>
    <w:qFormat/>
    <w:rPr>
      <w:rFonts w:ascii="Impact" w:hAnsi="Impact" w:cs="Arial"/>
      <w:sz w:val="32"/>
      <w:szCs w:val="24"/>
      <w:lang w:val="ru-RU" w:bidi="ar-SA"/>
    </w:rPr>
  </w:style>
  <w:style w:type="character" w:styleId="Style10">
    <w:name w:val="Текст выноски Знак"/>
    <w:qFormat/>
    <w:rPr>
      <w:rFonts w:ascii="Tahoma" w:hAnsi="Tahoma" w:cs="Tahoma"/>
      <w:sz w:val="16"/>
      <w:szCs w:val="16"/>
    </w:rPr>
  </w:style>
  <w:style w:type="character" w:styleId="FontStyle25">
    <w:name w:val="Font Style25"/>
    <w:qFormat/>
    <w:rPr>
      <w:rFonts w:ascii="Times New Roman" w:hAnsi="Times New Roman" w:cs="Times New Roman"/>
      <w:sz w:val="20"/>
      <w:szCs w:val="20"/>
    </w:rPr>
  </w:style>
  <w:style w:type="paragraph" w:styleId="Style11">
    <w:name w:val="Заголовок"/>
    <w:basedOn w:val="Normal"/>
    <w:next w:val="BodyText"/>
    <w:qFormat/>
    <w:pPr>
      <w:jc w:val="center"/>
    </w:pPr>
    <w:rPr>
      <w:rFonts w:ascii="Impact" w:hAnsi="Impact" w:cs="Impact"/>
      <w:sz w:val="32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Название объекта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Указатель1"/>
    <w:basedOn w:val="Normal"/>
    <w:qFormat/>
    <w:pPr>
      <w:suppressLineNumbers/>
    </w:pPr>
    <w:rPr>
      <w:rFonts w:cs="Arial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ubtitle">
    <w:name w:val="Subtitle"/>
    <w:basedOn w:val="Normal"/>
    <w:next w:val="BodyText"/>
    <w:qFormat/>
    <w:pPr>
      <w:jc w:val="center"/>
    </w:pPr>
    <w:rPr>
      <w:rFonts w:ascii="Arial Narrow" w:hAnsi="Arial Narrow" w:cs="Arial Narrow"/>
      <w:sz w:val="36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12">
    <w:name w:val=" Знак 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13">
    <w:name w:val=" 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Style14">
    <w:name w:val="Текст выноски"/>
    <w:basedOn w:val="Normal"/>
    <w:qFormat/>
    <w:pPr>
      <w:spacing w:lineRule="auto" w:line="240"/>
    </w:pPr>
    <w:rPr>
      <w:rFonts w:ascii="Tahoma" w:hAnsi="Tahoma" w:cs="Tahoma"/>
      <w:sz w:val="16"/>
      <w:szCs w:val="16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paragraph" w:styleId="Title">
    <w:name w:val="Title"/>
    <w:basedOn w:val="Normal"/>
    <w:qFormat/>
    <w:pPr>
      <w:suppressAutoHyphens w:val="true"/>
      <w:spacing w:lineRule="auto" w:line="240" w:before="0" w:after="0"/>
      <w:jc w:val="center"/>
    </w:pPr>
    <w:rPr>
      <w:rFonts w:ascii="Impact" w:hAnsi="Impact" w:eastAsia="NSimSun" w:cs="Impact"/>
      <w:kern w:val="2"/>
      <w:sz w:val="32"/>
      <w:szCs w:val="32"/>
      <w:lang w:eastAsia="zh-CN"/>
    </w:rPr>
  </w:style>
  <w:style w:type="paragraph" w:styleId="Style15">
    <w:name w:val="Абзац списка"/>
    <w:basedOn w:val="Normal"/>
    <w:qFormat/>
    <w:pPr>
      <w:spacing w:lineRule="auto" w:line="240" w:before="0" w:after="0"/>
      <w:ind w:left="720" w:hanging="0"/>
      <w:contextualSpacing/>
    </w:pPr>
    <w:rPr>
      <w:rFonts w:ascii="Times New Roman" w:hAnsi="Times New Roman" w:cs="Times New Roman"/>
      <w:sz w:val="24"/>
    </w:rPr>
  </w:style>
  <w:style w:type="paragraph" w:styleId="Style131">
    <w:name w:val="Style13"/>
    <w:basedOn w:val="Normal"/>
    <w:qFormat/>
    <w:pPr>
      <w:widowControl w:val="false"/>
      <w:spacing w:lineRule="exact" w:line="275"/>
      <w:jc w:val="right"/>
    </w:pPr>
    <w:rPr>
      <w:rFonts w:ascii="Times New Roman" w:hAnsi="Times New Roman" w:cs="Times New Roman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Application>AlterOffice/3.4.0.8$Windows_X86_64 LibreOffice_project/8f3f3c847f0b8d6fea24e251d3d8ed4f23cbe23c</Application>
  <AppVersion>15.0000</AppVersion>
  <Pages>2</Pages>
  <Words>279</Words>
  <Characters>2157</Characters>
  <CharactersWithSpaces>2825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Саянок Н.Д.</dc:creator>
  <dc:description/>
  <dc:language>ru-RU</dc:language>
  <cp:lastModifiedBy>Валентина Алексеевна Людькова</cp:lastModifiedBy>
  <dcterms:modified xsi:type="dcterms:W3CDTF">2025-09-18T10:06:24Z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